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ИНФОРМАЦИЯ О РЕАЛИЗУЕМЫХ ОБРАЗОВАТЕЛЬНЫХ ПРОГРАММАХ</w:t>
      </w:r>
    </w:p>
    <w:p w:rsidR="00476983" w:rsidRDefault="00476983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6983" w:rsidRDefault="00476983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Pr="0060617F" w:rsidRDefault="00476983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364941"/>
      <w:r w:rsidRPr="00476983">
        <w:rPr>
          <w:rFonts w:ascii="Times New Roman" w:hAnsi="Times New Roman" w:cs="Times New Roman"/>
          <w:sz w:val="24"/>
          <w:szCs w:val="24"/>
        </w:rPr>
        <w:t>АНО ДПО «Первый центр повышения квалификации и профессиональной подготовки»</w:t>
      </w:r>
      <w:r w:rsidR="00610F3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0617F" w:rsidRPr="0060617F">
        <w:rPr>
          <w:rFonts w:ascii="Times New Roman" w:hAnsi="Times New Roman" w:cs="Times New Roman"/>
          <w:sz w:val="24"/>
          <w:szCs w:val="24"/>
        </w:rPr>
        <w:t>осуществляет обучение по программам дополнительного</w:t>
      </w:r>
      <w:r w:rsidR="00610F39">
        <w:rPr>
          <w:rFonts w:ascii="Times New Roman" w:hAnsi="Times New Roman" w:cs="Times New Roman"/>
          <w:sz w:val="24"/>
          <w:szCs w:val="24"/>
        </w:rPr>
        <w:t xml:space="preserve"> </w:t>
      </w:r>
      <w:r w:rsidR="0060617F" w:rsidRPr="0060617F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610F39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Организация вправе проводить семинары и лекции по тематике дополнительных</w:t>
      </w:r>
    </w:p>
    <w:p w:rsidR="0060617F" w:rsidRDefault="0060617F" w:rsidP="00610F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 xml:space="preserve">образовательных программ </w:t>
      </w:r>
      <w:r w:rsidR="00610F39" w:rsidRPr="00610F39">
        <w:rPr>
          <w:rFonts w:ascii="Times New Roman" w:hAnsi="Times New Roman" w:cs="Times New Roman"/>
          <w:sz w:val="24"/>
          <w:szCs w:val="24"/>
        </w:rPr>
        <w:t>АНО ДПО «Первый центр повышения квалификации и профессиональной подготовки»</w:t>
      </w:r>
      <w:r w:rsidRPr="006061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F39" w:rsidRPr="0060617F" w:rsidRDefault="00610F39" w:rsidP="00610F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</w:t>
      </w:r>
      <w:r w:rsidR="00610F39" w:rsidRPr="00610F39">
        <w:rPr>
          <w:rFonts w:ascii="Times New Roman" w:hAnsi="Times New Roman" w:cs="Times New Roman"/>
          <w:sz w:val="24"/>
          <w:szCs w:val="24"/>
        </w:rPr>
        <w:t>АНО ДПО «Первый центр повышения квалификации и профессиональной подготовки»</w:t>
      </w:r>
      <w:r w:rsidRPr="0060617F">
        <w:rPr>
          <w:rFonts w:ascii="Times New Roman" w:hAnsi="Times New Roman" w:cs="Times New Roman"/>
          <w:sz w:val="24"/>
          <w:szCs w:val="24"/>
        </w:rPr>
        <w:t xml:space="preserve"> могут реализовываться по</w:t>
      </w:r>
      <w:r w:rsidR="00610F39">
        <w:rPr>
          <w:rFonts w:ascii="Times New Roman" w:hAnsi="Times New Roman" w:cs="Times New Roman"/>
          <w:sz w:val="24"/>
          <w:szCs w:val="24"/>
        </w:rPr>
        <w:t xml:space="preserve"> </w:t>
      </w:r>
      <w:r w:rsidRPr="0060617F">
        <w:rPr>
          <w:rFonts w:ascii="Times New Roman" w:hAnsi="Times New Roman" w:cs="Times New Roman"/>
          <w:sz w:val="24"/>
          <w:szCs w:val="24"/>
        </w:rPr>
        <w:t>следующим формам обучения:</w:t>
      </w: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– очная форма обучения,</w:t>
      </w: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– очно-заочная форма обучения,</w:t>
      </w: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– заочная форма обучения.</w:t>
      </w:r>
    </w:p>
    <w:p w:rsidR="00610F39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Формы обучения и сроки освоения программы определяются программой обучения.</w:t>
      </w:r>
    </w:p>
    <w:p w:rsidR="00610F39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Pr="0060617F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617F" w:rsidRPr="0060617F">
        <w:rPr>
          <w:rFonts w:ascii="Times New Roman" w:hAnsi="Times New Roman" w:cs="Times New Roman"/>
          <w:sz w:val="24"/>
          <w:szCs w:val="24"/>
        </w:rPr>
        <w:t>истанционные образовательные технологии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17F" w:rsidRPr="0060617F">
        <w:rPr>
          <w:rFonts w:ascii="Times New Roman" w:hAnsi="Times New Roman" w:cs="Times New Roman"/>
          <w:sz w:val="24"/>
          <w:szCs w:val="24"/>
        </w:rPr>
        <w:t xml:space="preserve">применяться при всех реализуемых в </w:t>
      </w:r>
      <w:r w:rsidRPr="00610F39">
        <w:rPr>
          <w:rFonts w:ascii="Times New Roman" w:hAnsi="Times New Roman" w:cs="Times New Roman"/>
          <w:sz w:val="24"/>
          <w:szCs w:val="24"/>
        </w:rPr>
        <w:t>АНО ДПО «Первый центр повышения квалификации и профессиональной подготовки»</w:t>
      </w:r>
      <w:r w:rsidR="0060617F" w:rsidRPr="0060617F">
        <w:rPr>
          <w:rFonts w:ascii="Times New Roman" w:hAnsi="Times New Roman" w:cs="Times New Roman"/>
          <w:sz w:val="24"/>
          <w:szCs w:val="24"/>
        </w:rPr>
        <w:t xml:space="preserve"> формах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17F" w:rsidRPr="0060617F">
        <w:rPr>
          <w:rFonts w:ascii="Times New Roman" w:hAnsi="Times New Roman" w:cs="Times New Roman"/>
          <w:sz w:val="24"/>
          <w:szCs w:val="24"/>
        </w:rPr>
        <w:t>образования или при их сочетании, при проведении отдельных видов лекционных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17F" w:rsidRPr="0060617F">
        <w:rPr>
          <w:rFonts w:ascii="Times New Roman" w:hAnsi="Times New Roman" w:cs="Times New Roman"/>
          <w:sz w:val="24"/>
          <w:szCs w:val="24"/>
        </w:rPr>
        <w:t>практических занятий, текущего контроля, промежуточной и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17F" w:rsidRPr="0060617F">
        <w:rPr>
          <w:rFonts w:ascii="Times New Roman" w:hAnsi="Times New Roman" w:cs="Times New Roman"/>
          <w:sz w:val="24"/>
          <w:szCs w:val="24"/>
        </w:rPr>
        <w:t>слушателей.</w:t>
      </w:r>
    </w:p>
    <w:p w:rsidR="00610F39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P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610F39" w:rsidRPr="00610F39">
        <w:rPr>
          <w:rFonts w:ascii="Times New Roman" w:hAnsi="Times New Roman" w:cs="Times New Roman"/>
          <w:sz w:val="24"/>
          <w:szCs w:val="24"/>
        </w:rPr>
        <w:t>АНО ДПО «Первый центр повышения квалификации и профессиональной подготовки»</w:t>
      </w:r>
      <w:r w:rsidRPr="0060617F">
        <w:rPr>
          <w:rFonts w:ascii="Times New Roman" w:hAnsi="Times New Roman" w:cs="Times New Roman"/>
          <w:sz w:val="24"/>
          <w:szCs w:val="24"/>
        </w:rPr>
        <w:t xml:space="preserve"> проводится на русском языке.</w:t>
      </w:r>
    </w:p>
    <w:p w:rsidR="00610F39" w:rsidRDefault="00610F39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617F" w:rsidRDefault="0060617F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617F"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</w:t>
      </w:r>
    </w:p>
    <w:p w:rsidR="00F1373B" w:rsidRDefault="00F1373B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6513"/>
        <w:gridCol w:w="1379"/>
      </w:tblGrid>
      <w:tr w:rsidR="00F1373B" w:rsidRPr="00F1373B" w:rsidTr="00666210">
        <w:tc>
          <w:tcPr>
            <w:tcW w:w="966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F1373B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513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1373B">
              <w:rPr>
                <w:b w:val="0"/>
                <w:sz w:val="24"/>
                <w:szCs w:val="24"/>
              </w:rPr>
              <w:t>Наименование</w:t>
            </w:r>
            <w:proofErr w:type="spellEnd"/>
            <w:r w:rsidRPr="00F137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1373B">
              <w:rPr>
                <w:b w:val="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379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  <w:tab w:val="left" w:pos="2995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1373B">
              <w:rPr>
                <w:b w:val="0"/>
                <w:sz w:val="24"/>
                <w:szCs w:val="24"/>
              </w:rPr>
              <w:t>Объем</w:t>
            </w:r>
            <w:proofErr w:type="spellEnd"/>
            <w:r w:rsidRPr="00F1373B"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 w:rsidRPr="00F1373B">
              <w:rPr>
                <w:b w:val="0"/>
                <w:sz w:val="24"/>
                <w:szCs w:val="24"/>
              </w:rPr>
              <w:t>час</w:t>
            </w:r>
            <w:proofErr w:type="spellEnd"/>
            <w:r w:rsidRPr="00F1373B">
              <w:rPr>
                <w:b w:val="0"/>
                <w:sz w:val="24"/>
                <w:szCs w:val="24"/>
              </w:rPr>
              <w:t>)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1373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513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1373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1373B">
              <w:rPr>
                <w:b w:val="0"/>
                <w:sz w:val="24"/>
                <w:szCs w:val="24"/>
              </w:rPr>
              <w:t>3</w:t>
            </w:r>
          </w:p>
        </w:tc>
      </w:tr>
      <w:tr w:rsidR="00F1373B" w:rsidRPr="00F1373B" w:rsidTr="00666210">
        <w:tc>
          <w:tcPr>
            <w:tcW w:w="8858" w:type="dxa"/>
            <w:gridSpan w:val="3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sz w:val="24"/>
                <w:szCs w:val="24"/>
              </w:rPr>
            </w:pPr>
            <w:r w:rsidRPr="00F1373B">
              <w:rPr>
                <w:sz w:val="24"/>
                <w:szCs w:val="24"/>
              </w:rPr>
              <w:t>ПРОГРАММЫ ПОВЫШЕНИЯ КВАЛИФИКАЦИИ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379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F1373B">
              <w:rPr>
                <w:b w:val="0"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строительства и качество выполнения общестроительных работ, в том числе на технически сложных и особо опасных и объектах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pStyle w:val="1"/>
              <w:tabs>
                <w:tab w:val="left" w:pos="1512"/>
              </w:tabs>
              <w:ind w:left="0" w:right="372"/>
              <w:jc w:val="both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строительства и качество устройства электрических сетей и линий связи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строительства. Организация строительства, реконструкции и капитального ремонта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строительства и осуществление строительного контроля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строительству зданий и сооружений 1 и 2 уровней ответственности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73B">
              <w:rPr>
                <w:rFonts w:ascii="Times New Roman" w:hAnsi="Times New Roman" w:cs="Times New Roman"/>
                <w:sz w:val="24"/>
                <w:szCs w:val="24"/>
              </w:rPr>
              <w:t>Промышленное</w:t>
            </w:r>
            <w:proofErr w:type="spellEnd"/>
            <w:r w:rsidRPr="00F137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73B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F1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73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  <w:tr w:rsidR="00F1373B" w:rsidRPr="00F1373B" w:rsidTr="00666210">
        <w:tc>
          <w:tcPr>
            <w:tcW w:w="966" w:type="dxa"/>
          </w:tcPr>
          <w:p w:rsidR="00F1373B" w:rsidRPr="00F1373B" w:rsidRDefault="00F1373B" w:rsidP="00F1373B">
            <w:pPr>
              <w:pStyle w:val="1"/>
              <w:numPr>
                <w:ilvl w:val="0"/>
                <w:numId w:val="1"/>
              </w:numPr>
              <w:tabs>
                <w:tab w:val="left" w:pos="1512"/>
              </w:tabs>
              <w:ind w:right="372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513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зданий и сооружений: Внутренние системы и сети электроснабжения, слаботочные системы, диспетчеризация, автоматизация, управление инженерными системами</w:t>
            </w:r>
          </w:p>
        </w:tc>
        <w:tc>
          <w:tcPr>
            <w:tcW w:w="1379" w:type="dxa"/>
          </w:tcPr>
          <w:p w:rsidR="00F1373B" w:rsidRPr="00F1373B" w:rsidRDefault="00F1373B" w:rsidP="00666210">
            <w:pPr>
              <w:rPr>
                <w:rFonts w:ascii="Times New Roman" w:hAnsi="Times New Roman" w:cs="Times New Roman"/>
                <w:bCs/>
              </w:rPr>
            </w:pPr>
            <w:r w:rsidRPr="00F1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</w:p>
        </w:tc>
      </w:tr>
    </w:tbl>
    <w:p w:rsidR="00F1373B" w:rsidRPr="0060617F" w:rsidRDefault="00F1373B" w:rsidP="0047698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1373B" w:rsidRPr="0060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713AB"/>
    <w:multiLevelType w:val="hybridMultilevel"/>
    <w:tmpl w:val="84902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CF"/>
    <w:rsid w:val="003A2C1A"/>
    <w:rsid w:val="003A39CF"/>
    <w:rsid w:val="00476983"/>
    <w:rsid w:val="0060617F"/>
    <w:rsid w:val="00610F39"/>
    <w:rsid w:val="00922581"/>
    <w:rsid w:val="00AF0405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61EF"/>
  <w15:chartTrackingRefBased/>
  <w15:docId w15:val="{EF7EE04B-5CFE-438A-88DD-4698F788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73B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73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F137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5</cp:revision>
  <dcterms:created xsi:type="dcterms:W3CDTF">2024-05-21T11:24:00Z</dcterms:created>
  <dcterms:modified xsi:type="dcterms:W3CDTF">2024-05-23T13:30:00Z</dcterms:modified>
</cp:coreProperties>
</file>